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02" w:rsidRPr="00CD63AE" w:rsidRDefault="009B3B02" w:rsidP="00B701CC">
      <w:pPr>
        <w:ind w:left="720" w:hanging="720"/>
        <w:rPr>
          <w:b/>
          <w:sz w:val="28"/>
          <w:szCs w:val="28"/>
        </w:rPr>
      </w:pPr>
      <w:r w:rsidRPr="00CD63AE">
        <w:rPr>
          <w:b/>
          <w:sz w:val="28"/>
          <w:szCs w:val="28"/>
        </w:rPr>
        <w:t xml:space="preserve">City of Harrisburg </w:t>
      </w:r>
      <w:r w:rsidR="00B701CC" w:rsidRPr="00CD63AE">
        <w:rPr>
          <w:b/>
          <w:sz w:val="28"/>
          <w:szCs w:val="28"/>
        </w:rPr>
        <w:t>Minimum electrical Requirements</w:t>
      </w:r>
    </w:p>
    <w:p w:rsidR="00B701CC" w:rsidRDefault="00B701CC" w:rsidP="00B701C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Revised October 2022 to comply with current code in use.</w:t>
      </w:r>
    </w:p>
    <w:p w:rsidR="00B701CC" w:rsidRDefault="00B701CC" w:rsidP="00B701CC">
      <w:pPr>
        <w:ind w:left="720" w:hanging="720"/>
        <w:rPr>
          <w:sz w:val="28"/>
          <w:szCs w:val="28"/>
        </w:rPr>
      </w:pPr>
      <w:r w:rsidRPr="00CD63AE">
        <w:rPr>
          <w:b/>
          <w:sz w:val="28"/>
          <w:szCs w:val="28"/>
        </w:rPr>
        <w:t>New Construction</w:t>
      </w:r>
      <w:r>
        <w:rPr>
          <w:sz w:val="28"/>
          <w:szCs w:val="28"/>
        </w:rPr>
        <w:t xml:space="preserve"> – All articles of the 2017 NEC apply</w:t>
      </w:r>
    </w:p>
    <w:p w:rsidR="00B701CC" w:rsidRDefault="00B701CC" w:rsidP="00B701CC">
      <w:pPr>
        <w:ind w:left="720" w:hanging="720"/>
        <w:rPr>
          <w:sz w:val="28"/>
          <w:szCs w:val="28"/>
        </w:rPr>
      </w:pPr>
      <w:r w:rsidRPr="00CD63AE">
        <w:rPr>
          <w:b/>
          <w:sz w:val="28"/>
          <w:szCs w:val="28"/>
        </w:rPr>
        <w:t>Existing Dwellings</w:t>
      </w:r>
      <w:r>
        <w:rPr>
          <w:sz w:val="28"/>
          <w:szCs w:val="28"/>
        </w:rPr>
        <w:t xml:space="preserve"> – Whenever Substantial remodeling or rehabilitation work performed or a new service or distribution panel is installed the following minimums shall apply:</w:t>
      </w:r>
    </w:p>
    <w:p w:rsidR="00B701CC" w:rsidRDefault="00B701CC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 separate 20-amp branch circuits (for </w:t>
      </w:r>
      <w:r w:rsidR="00681430">
        <w:rPr>
          <w:sz w:val="28"/>
          <w:szCs w:val="28"/>
        </w:rPr>
        <w:t>appliances</w:t>
      </w:r>
      <w:r>
        <w:rPr>
          <w:sz w:val="28"/>
          <w:szCs w:val="28"/>
        </w:rPr>
        <w:t>) shall be installed to serve each kitchen.</w:t>
      </w:r>
    </w:p>
    <w:p w:rsidR="00B701CC" w:rsidRDefault="00B701CC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existing receptacles within 6 feet of a kitchen sink or wet bar shall have ground fault protection.</w:t>
      </w:r>
    </w:p>
    <w:p w:rsidR="00B701CC" w:rsidRDefault="00B701CC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lighting circuits to provide a minimum of 3 watt per square foot of floor space shall be installed.</w:t>
      </w:r>
    </w:p>
    <w:p w:rsidR="00681430" w:rsidRDefault="0068143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room shall have a wall switch at point of entry. Each habitable room shall have a minimum of one switch operated light fixture and one switch operated duplex receptacle.</w:t>
      </w:r>
    </w:p>
    <w:p w:rsidR="00681430" w:rsidRDefault="0068143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Below grade unfinished basement or crawl space shall have a ground fault protected branch circuit. Exception: Laundry, sump pump and appliance circuits.</w:t>
      </w:r>
    </w:p>
    <w:p w:rsidR="00681430" w:rsidRDefault="0068143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separate 20-amp branch circuit for the laundry area</w:t>
      </w:r>
    </w:p>
    <w:p w:rsidR="00681430" w:rsidRDefault="0068143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grounding type receptacles shall be grounded.</w:t>
      </w:r>
    </w:p>
    <w:p w:rsidR="00681430" w:rsidRDefault="0068143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Bathrooms: </w:t>
      </w:r>
      <w:r w:rsidR="00332E10">
        <w:rPr>
          <w:sz w:val="28"/>
          <w:szCs w:val="28"/>
        </w:rPr>
        <w:t>All existing receptacles shall be grounded and ground fault protection to duplex receptacle adjacent to bathroom sink.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Floor mounted receptacles to have proper floor boxes installed or moved to the wall or baseboard.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Basement to have one branch circuit in addition to a laundry circuit.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Existing outside receptacles must be ground fault protected.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All fixtures to have proper junction boxes and grounding.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Stationary appliance branch circuits must be grounded.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Any exposed knob and tube wiring shall be removed and replaced with wiring meeting code.</w:t>
      </w:r>
    </w:p>
    <w:p w:rsidR="00332E10" w:rsidRDefault="00332E10" w:rsidP="00B701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other wiring methods must comply with 2017 NEC</w:t>
      </w:r>
      <w:r w:rsidR="00CD63AE">
        <w:rPr>
          <w:sz w:val="28"/>
          <w:szCs w:val="28"/>
        </w:rPr>
        <w:t>.</w:t>
      </w:r>
    </w:p>
    <w:p w:rsidR="00CD63AE" w:rsidRPr="00CD63AE" w:rsidRDefault="00CD63AE" w:rsidP="00CD63AE">
      <w:pPr>
        <w:rPr>
          <w:b/>
          <w:sz w:val="28"/>
          <w:szCs w:val="28"/>
        </w:rPr>
      </w:pPr>
      <w:r w:rsidRPr="00795253">
        <w:rPr>
          <w:b/>
          <w:sz w:val="28"/>
          <w:szCs w:val="28"/>
          <w:highlight w:val="yellow"/>
        </w:rPr>
        <w:t>100-year flood plain properties:</w:t>
      </w:r>
    </w:p>
    <w:p w:rsidR="00CD63AE" w:rsidRDefault="00CD63AE" w:rsidP="00CD63AE">
      <w:pPr>
        <w:rPr>
          <w:sz w:val="28"/>
          <w:szCs w:val="28"/>
        </w:rPr>
      </w:pPr>
      <w:r>
        <w:rPr>
          <w:sz w:val="28"/>
          <w:szCs w:val="28"/>
        </w:rPr>
        <w:t>Should any portion of the electrical service require replacement, the distribution panel shall be installed 3 feet above the 100-year flood plain elevation.</w:t>
      </w:r>
    </w:p>
    <w:p w:rsidR="00CD63AE" w:rsidRPr="00CD63AE" w:rsidRDefault="00CD63AE" w:rsidP="00CD63AE">
      <w:pPr>
        <w:rPr>
          <w:sz w:val="28"/>
          <w:szCs w:val="28"/>
        </w:rPr>
      </w:pPr>
      <w:r>
        <w:rPr>
          <w:sz w:val="28"/>
          <w:szCs w:val="28"/>
        </w:rPr>
        <w:t>Should replacement of a service or repairs to the major components of the electrical system not be necessary and the distribution panel exists below the 100-year flood plain elevation, a disconnect shall be installed 3 feet above the 100-year flood plain elevation. The existing distribution panel may then be re-fed to as a sub-panel to meet the intent of the Federal Mandate relative to 100-year flood plain installation.</w:t>
      </w:r>
      <w:bookmarkStart w:id="0" w:name="_GoBack"/>
      <w:bookmarkEnd w:id="0"/>
    </w:p>
    <w:sectPr w:rsidR="00CD63AE" w:rsidRPr="00CD63AE" w:rsidSect="0064668C">
      <w:headerReference w:type="default" r:id="rId7"/>
      <w:footerReference w:type="default" r:id="rId8"/>
      <w:pgSz w:w="12240" w:h="15840"/>
      <w:pgMar w:top="900" w:right="1620" w:bottom="72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71" w:rsidRDefault="00311771">
      <w:r>
        <w:separator/>
      </w:r>
    </w:p>
  </w:endnote>
  <w:endnote w:type="continuationSeparator" w:id="0">
    <w:p w:rsidR="00311771" w:rsidRDefault="0031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E8" w:rsidRDefault="00CF2FE8" w:rsidP="002D4D94">
    <w:pPr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</w:p>
  <w:p w:rsidR="00CF2FE8" w:rsidRDefault="00CF2FE8" w:rsidP="002D4D94">
    <w:pPr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</w:p>
  <w:p w:rsidR="00CF2FE8" w:rsidRPr="002D4D94" w:rsidRDefault="00CF2FE8" w:rsidP="002D4D94">
    <w:pPr>
      <w:spacing w:after="0" w:line="240" w:lineRule="auto"/>
      <w:jc w:val="center"/>
      <w:rPr>
        <w:rFonts w:ascii="Arial" w:hAnsi="Arial" w:cs="Arial"/>
        <w:color w:val="002060"/>
        <w:sz w:val="28"/>
        <w:szCs w:val="28"/>
      </w:rPr>
    </w:pPr>
    <w:smartTag w:uri="urn:schemas-microsoft-com:office:smarttags" w:element="address">
      <w:smartTag w:uri="urn:schemas-microsoft-com:office:smarttags" w:element="PostalCode">
        <w:smartTag w:uri="urn:schemas-microsoft-com:office:smarttags" w:element="Street">
          <w:smartTag w:uri="urn:schemas-microsoft-com:office:smarttags" w:element="PostalCode">
            <w:r w:rsidRPr="002D4D94">
              <w:rPr>
                <w:rFonts w:ascii="Arial" w:hAnsi="Arial" w:cs="Arial"/>
                <w:color w:val="002060"/>
                <w:sz w:val="28"/>
                <w:szCs w:val="28"/>
              </w:rPr>
              <w:t>10 N 2nd Street, Suite 205</w:t>
            </w:r>
          </w:smartTag>
        </w:smartTag>
        <w:r w:rsidRPr="002D4D94">
          <w:rPr>
            <w:rFonts w:ascii="Arial" w:hAnsi="Arial" w:cs="Arial"/>
            <w:color w:val="002060"/>
            <w:sz w:val="28"/>
            <w:szCs w:val="28"/>
          </w:rPr>
          <w:t xml:space="preserve">, </w:t>
        </w:r>
        <w:smartTag w:uri="urn:schemas-microsoft-com:office:smarttags" w:element="City">
          <w:smartTag w:uri="urn:schemas-microsoft-com:office:smarttags" w:element="PostalCode">
            <w:r w:rsidRPr="002D4D94">
              <w:rPr>
                <w:rFonts w:ascii="Arial" w:hAnsi="Arial" w:cs="Arial"/>
                <w:color w:val="002060"/>
                <w:sz w:val="28"/>
                <w:szCs w:val="28"/>
              </w:rPr>
              <w:t>Harrisburg</w:t>
            </w:r>
          </w:smartTag>
        </w:smartTag>
        <w:r w:rsidRPr="002D4D94">
          <w:rPr>
            <w:rFonts w:ascii="Arial" w:hAnsi="Arial" w:cs="Arial"/>
            <w:color w:val="002060"/>
            <w:sz w:val="28"/>
            <w:szCs w:val="28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D4D94">
              <w:rPr>
                <w:rFonts w:ascii="Arial" w:hAnsi="Arial" w:cs="Arial"/>
                <w:color w:val="002060"/>
                <w:sz w:val="28"/>
                <w:szCs w:val="28"/>
              </w:rPr>
              <w:t>PA</w:t>
            </w:r>
          </w:smartTag>
        </w:smartTag>
        <w:r w:rsidRPr="002D4D94">
          <w:rPr>
            <w:rFonts w:ascii="Arial" w:hAnsi="Arial" w:cs="Arial"/>
            <w:color w:val="002060"/>
            <w:sz w:val="28"/>
            <w:szCs w:val="28"/>
          </w:rPr>
          <w:t xml:space="preserve"> </w:t>
        </w:r>
        <w:smartTag w:uri="urn:schemas-microsoft-com:office:smarttags" w:element="PostalCode">
          <w:r w:rsidRPr="002D4D94">
            <w:rPr>
              <w:rFonts w:ascii="Arial" w:hAnsi="Arial" w:cs="Arial"/>
              <w:color w:val="002060"/>
              <w:sz w:val="28"/>
              <w:szCs w:val="28"/>
            </w:rPr>
            <w:t>17101-1677</w:t>
          </w:r>
        </w:smartTag>
      </w:smartTag>
    </w:smartTag>
  </w:p>
  <w:p w:rsidR="00CF2FE8" w:rsidRPr="002D4D94" w:rsidRDefault="00CF2FE8" w:rsidP="002D4D94">
    <w:pPr>
      <w:spacing w:after="0" w:line="240" w:lineRule="auto"/>
      <w:jc w:val="center"/>
      <w:rPr>
        <w:color w:val="000080"/>
        <w:sz w:val="28"/>
        <w:szCs w:val="28"/>
      </w:rPr>
    </w:pPr>
    <w:r w:rsidRPr="002D4D94">
      <w:rPr>
        <w:rFonts w:ascii="Arial" w:hAnsi="Arial" w:cs="Arial"/>
        <w:color w:val="002060"/>
        <w:sz w:val="28"/>
        <w:szCs w:val="28"/>
      </w:rPr>
      <w:t>Phone: 717-255-6553 / Fax: 717-255-6421</w:t>
    </w:r>
  </w:p>
  <w:p w:rsidR="00CF2FE8" w:rsidRDefault="00CF2F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71" w:rsidRDefault="00311771">
      <w:r>
        <w:separator/>
      </w:r>
    </w:p>
  </w:footnote>
  <w:footnote w:type="continuationSeparator" w:id="0">
    <w:p w:rsidR="00311771" w:rsidRDefault="0031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22AC9585FFD405A99BC5F398D50AD7C"/>
      </w:placeholder>
      <w:temporary/>
      <w:showingPlcHdr/>
      <w15:appearance w15:val="hidden"/>
    </w:sdtPr>
    <w:sdtEndPr/>
    <w:sdtContent>
      <w:p w:rsidR="00A50215" w:rsidRDefault="00A50215">
        <w:pPr>
          <w:pStyle w:val="Header"/>
        </w:pPr>
        <w:r>
          <w:t>[Type here]</w:t>
        </w:r>
      </w:p>
    </w:sdtContent>
  </w:sdt>
  <w:p w:rsidR="00CF2FE8" w:rsidRDefault="00CF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00660"/>
    <w:multiLevelType w:val="hybridMultilevel"/>
    <w:tmpl w:val="96E6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01"/>
    <w:rsid w:val="0000398B"/>
    <w:rsid w:val="00006785"/>
    <w:rsid w:val="000420E2"/>
    <w:rsid w:val="00061BBA"/>
    <w:rsid w:val="000A2291"/>
    <w:rsid w:val="000B4673"/>
    <w:rsid w:val="0011040C"/>
    <w:rsid w:val="00133F0B"/>
    <w:rsid w:val="0014020A"/>
    <w:rsid w:val="001F0C48"/>
    <w:rsid w:val="0024321C"/>
    <w:rsid w:val="00277D0B"/>
    <w:rsid w:val="002D4D94"/>
    <w:rsid w:val="003030A2"/>
    <w:rsid w:val="00311771"/>
    <w:rsid w:val="00332E10"/>
    <w:rsid w:val="00340EA9"/>
    <w:rsid w:val="00376234"/>
    <w:rsid w:val="00392804"/>
    <w:rsid w:val="00394081"/>
    <w:rsid w:val="00394392"/>
    <w:rsid w:val="003B19F7"/>
    <w:rsid w:val="003C2283"/>
    <w:rsid w:val="003F6FD4"/>
    <w:rsid w:val="00442BB1"/>
    <w:rsid w:val="00443482"/>
    <w:rsid w:val="004C029C"/>
    <w:rsid w:val="0052111F"/>
    <w:rsid w:val="005617A5"/>
    <w:rsid w:val="00641F9E"/>
    <w:rsid w:val="00645F9E"/>
    <w:rsid w:val="0064668C"/>
    <w:rsid w:val="00676D22"/>
    <w:rsid w:val="00681430"/>
    <w:rsid w:val="006A0AB1"/>
    <w:rsid w:val="006B2661"/>
    <w:rsid w:val="006D01AE"/>
    <w:rsid w:val="006E7734"/>
    <w:rsid w:val="00711818"/>
    <w:rsid w:val="00753158"/>
    <w:rsid w:val="007626ED"/>
    <w:rsid w:val="007705E8"/>
    <w:rsid w:val="00795253"/>
    <w:rsid w:val="007D29AC"/>
    <w:rsid w:val="007E7356"/>
    <w:rsid w:val="00866A3D"/>
    <w:rsid w:val="00872C6E"/>
    <w:rsid w:val="00875C17"/>
    <w:rsid w:val="00881922"/>
    <w:rsid w:val="008835CA"/>
    <w:rsid w:val="008B1E90"/>
    <w:rsid w:val="008C5E59"/>
    <w:rsid w:val="008E0508"/>
    <w:rsid w:val="00901B76"/>
    <w:rsid w:val="009B23AE"/>
    <w:rsid w:val="009B3B02"/>
    <w:rsid w:val="009C32AB"/>
    <w:rsid w:val="009E648F"/>
    <w:rsid w:val="009F5398"/>
    <w:rsid w:val="00A20A90"/>
    <w:rsid w:val="00A26501"/>
    <w:rsid w:val="00A2704A"/>
    <w:rsid w:val="00A43E38"/>
    <w:rsid w:val="00A50215"/>
    <w:rsid w:val="00A7535E"/>
    <w:rsid w:val="00A772F7"/>
    <w:rsid w:val="00A77326"/>
    <w:rsid w:val="00B21528"/>
    <w:rsid w:val="00B25ECA"/>
    <w:rsid w:val="00B450DC"/>
    <w:rsid w:val="00B701CC"/>
    <w:rsid w:val="00BA3A5E"/>
    <w:rsid w:val="00C45364"/>
    <w:rsid w:val="00C51B27"/>
    <w:rsid w:val="00C77C15"/>
    <w:rsid w:val="00C952BB"/>
    <w:rsid w:val="00C95A66"/>
    <w:rsid w:val="00CD32AD"/>
    <w:rsid w:val="00CD63AE"/>
    <w:rsid w:val="00CE1CE1"/>
    <w:rsid w:val="00CE4BC4"/>
    <w:rsid w:val="00CF2FE8"/>
    <w:rsid w:val="00D17A9B"/>
    <w:rsid w:val="00DB0633"/>
    <w:rsid w:val="00DB0A43"/>
    <w:rsid w:val="00DD7BAA"/>
    <w:rsid w:val="00E54D45"/>
    <w:rsid w:val="00E823B4"/>
    <w:rsid w:val="00E83D10"/>
    <w:rsid w:val="00EA29BA"/>
    <w:rsid w:val="00EA6ADE"/>
    <w:rsid w:val="00EE13AD"/>
    <w:rsid w:val="00F20E2B"/>
    <w:rsid w:val="00F631D9"/>
    <w:rsid w:val="00FA2751"/>
    <w:rsid w:val="00FB311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docId w15:val="{5C1BC83F-0E9F-4430-B233-3EBB968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19F7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408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94081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qFormat/>
    <w:rsid w:val="00394081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E64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B1E90"/>
    <w:rPr>
      <w:rFonts w:cs="Times New Roman"/>
    </w:rPr>
  </w:style>
  <w:style w:type="paragraph" w:styleId="Footer">
    <w:name w:val="footer"/>
    <w:basedOn w:val="Normal"/>
    <w:link w:val="FooterChar"/>
    <w:rsid w:val="009E64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B1E9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7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C029C"/>
    <w:rPr>
      <w:rFonts w:ascii="Times New Roman" w:hAnsi="Times New Roman" w:cs="Times New Roman"/>
      <w:sz w:val="2"/>
    </w:rPr>
  </w:style>
  <w:style w:type="character" w:styleId="Hyperlink">
    <w:name w:val="Hyperlink"/>
    <w:rsid w:val="000067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26ED"/>
    <w:rPr>
      <w:color w:val="808080"/>
    </w:rPr>
  </w:style>
  <w:style w:type="paragraph" w:styleId="ListParagraph">
    <w:name w:val="List Paragraph"/>
    <w:basedOn w:val="Normal"/>
    <w:uiPriority w:val="34"/>
    <w:qFormat/>
    <w:rsid w:val="00B7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henry\AppData\Local\Microsoft\Windows\Temporary%20Internet%20Files\Content.IE5\0IEGMOLK\Unable%20to%20Enter%20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AC9585FFD405A99BC5F398D50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F7C6-6185-46ED-9E5F-8B45919EE1D3}"/>
      </w:docPartPr>
      <w:docPartBody>
        <w:p w:rsidR="00051894" w:rsidRDefault="000856C2" w:rsidP="000856C2">
          <w:pPr>
            <w:pStyle w:val="B22AC9585FFD405A99BC5F398D50AD7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C2"/>
    <w:rsid w:val="00051894"/>
    <w:rsid w:val="000856C2"/>
    <w:rsid w:val="00661338"/>
    <w:rsid w:val="00A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AC9585FFD405A99BC5F398D50AD7C">
    <w:name w:val="B22AC9585FFD405A99BC5F398D50AD7C"/>
    <w:rsid w:val="00085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Unable to Enter Letter Template</Template>
  <TotalTime>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Bruce L. Jr</dc:creator>
  <cp:lastModifiedBy>Henry, Bruce L. Jr</cp:lastModifiedBy>
  <cp:revision>6</cp:revision>
  <cp:lastPrinted>2022-03-07T16:13:00Z</cp:lastPrinted>
  <dcterms:created xsi:type="dcterms:W3CDTF">2022-10-05T12:32:00Z</dcterms:created>
  <dcterms:modified xsi:type="dcterms:W3CDTF">2023-02-10T20:34:00Z</dcterms:modified>
</cp:coreProperties>
</file>